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2F7" w:rsidRPr="00C112F7" w:rsidRDefault="00785BD5" w:rsidP="00C112F7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دانشگاه علوم پزشکی و خدمات بهداشتی درمانی دزفول</w:t>
      </w:r>
    </w:p>
    <w:p w:rsidR="00785BD5" w:rsidRPr="00C112F7" w:rsidRDefault="00C112F7" w:rsidP="00785BD5">
      <w:pPr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دانشکده پزشکی</w:t>
      </w:r>
    </w:p>
    <w:p w:rsidR="00785BD5" w:rsidRPr="00C112F7" w:rsidRDefault="00785BD5" w:rsidP="00785BD5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>مرکز آم</w:t>
      </w:r>
      <w:r w:rsidR="00314FA7" w:rsidRPr="00C112F7">
        <w:rPr>
          <w:rFonts w:hint="cs"/>
          <w:b/>
          <w:bCs/>
          <w:rtl/>
          <w:lang w:bidi="fa-IR"/>
        </w:rPr>
        <w:t>وزشی درمانی بیمارستان بزرگ دزفول</w:t>
      </w:r>
    </w:p>
    <w:p w:rsidR="00785BD5" w:rsidRPr="00C112F7" w:rsidRDefault="00785BD5" w:rsidP="00785BD5">
      <w:pPr>
        <w:jc w:val="center"/>
        <w:rPr>
          <w:b/>
          <w:bCs/>
          <w:rtl/>
          <w:lang w:bidi="fa-IR"/>
        </w:rPr>
      </w:pPr>
      <w:r w:rsidRPr="00C112F7">
        <w:rPr>
          <w:rFonts w:hint="cs"/>
          <w:b/>
          <w:bCs/>
          <w:rtl/>
          <w:lang w:bidi="fa-IR"/>
        </w:rPr>
        <w:t xml:space="preserve">گروه آموزشی </w:t>
      </w:r>
      <w:r w:rsidR="005C07F6">
        <w:rPr>
          <w:rFonts w:hint="cs"/>
          <w:b/>
          <w:bCs/>
          <w:rtl/>
          <w:lang w:bidi="fa-IR"/>
        </w:rPr>
        <w:t>عفونی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166"/>
        <w:gridCol w:w="66"/>
        <w:gridCol w:w="2230"/>
        <w:gridCol w:w="36"/>
        <w:gridCol w:w="1813"/>
        <w:gridCol w:w="38"/>
        <w:gridCol w:w="1058"/>
        <w:gridCol w:w="896"/>
        <w:gridCol w:w="234"/>
        <w:gridCol w:w="15"/>
        <w:gridCol w:w="635"/>
      </w:tblGrid>
      <w:tr w:rsidR="00785BD5" w:rsidTr="00861BD6">
        <w:tc>
          <w:tcPr>
            <w:tcW w:w="9576" w:type="dxa"/>
            <w:gridSpan w:val="12"/>
          </w:tcPr>
          <w:p w:rsidR="00785BD5" w:rsidRPr="00C112F7" w:rsidRDefault="00314FA7" w:rsidP="00314FA7">
            <w:pPr>
              <w:jc w:val="center"/>
              <w:rPr>
                <w:b/>
                <w:bCs/>
                <w:rtl/>
                <w:lang w:bidi="fa-IR"/>
              </w:rPr>
            </w:pPr>
            <w:proofErr w:type="gramStart"/>
            <w:r w:rsidRPr="00C112F7">
              <w:rPr>
                <w:b/>
                <w:bCs/>
                <w:lang w:bidi="fa-IR"/>
              </w:rPr>
              <w:t>( clinical</w:t>
            </w:r>
            <w:proofErr w:type="gramEnd"/>
            <w:r w:rsidRPr="00C112F7">
              <w:rPr>
                <w:b/>
                <w:bCs/>
                <w:lang w:bidi="fa-IR"/>
              </w:rPr>
              <w:t xml:space="preserve"> course plan)</w:t>
            </w:r>
            <w:r w:rsidRPr="00C112F7">
              <w:rPr>
                <w:rFonts w:hint="cs"/>
                <w:b/>
                <w:bCs/>
                <w:rtl/>
                <w:lang w:bidi="fa-IR"/>
              </w:rPr>
              <w:t>طرح دوره بالینی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785BD5" w:rsidP="00785BD5">
            <w:pPr>
              <w:jc w:val="center"/>
              <w:rPr>
                <w:lang w:bidi="fa-IR"/>
              </w:rPr>
            </w:pPr>
          </w:p>
        </w:tc>
        <w:tc>
          <w:tcPr>
            <w:tcW w:w="4824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سال تحصیلی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>1404-1405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 کارآموزی</w:t>
            </w:r>
          </w:p>
        </w:tc>
        <w:tc>
          <w:tcPr>
            <w:tcW w:w="4824" w:type="dxa"/>
            <w:gridSpan w:val="8"/>
          </w:tcPr>
          <w:p w:rsidR="00785BD5" w:rsidRDefault="00314FA7" w:rsidP="00396D04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گروه آموزشی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کارآموزان </w:t>
            </w:r>
            <w:r w:rsidR="00396D04">
              <w:rPr>
                <w:rFonts w:hint="cs"/>
                <w:rtl/>
                <w:lang w:bidi="fa-IR"/>
              </w:rPr>
              <w:t>عفونی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کد درس</w:t>
            </w:r>
            <w:r>
              <w:rPr>
                <w:rFonts w:hint="cs"/>
                <w:rtl/>
                <w:lang w:bidi="fa-IR"/>
              </w:rPr>
              <w:t>:</w:t>
            </w:r>
          </w:p>
        </w:tc>
        <w:tc>
          <w:tcPr>
            <w:tcW w:w="4824" w:type="dxa"/>
            <w:gridSpan w:val="8"/>
          </w:tcPr>
          <w:p w:rsidR="00785BD5" w:rsidRDefault="00314FA7" w:rsidP="00396D04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درس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کارآموزی </w:t>
            </w:r>
            <w:r w:rsidR="00396D04">
              <w:rPr>
                <w:rFonts w:hint="cs"/>
                <w:rtl/>
                <w:lang w:bidi="fa-IR"/>
              </w:rPr>
              <w:t>عفونی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314FA7" w:rsidP="00396D04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مکان برگزاری دوره:</w:t>
            </w:r>
            <w:r w:rsidR="002018CF">
              <w:rPr>
                <w:rFonts w:hint="cs"/>
                <w:rtl/>
                <w:lang w:bidi="fa-IR"/>
              </w:rPr>
              <w:t xml:space="preserve"> بخش </w:t>
            </w:r>
            <w:r w:rsidR="00396D04">
              <w:rPr>
                <w:rFonts w:hint="cs"/>
                <w:rtl/>
                <w:lang w:bidi="fa-IR"/>
              </w:rPr>
              <w:t>عفونی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</w:t>
            </w:r>
          </w:p>
        </w:tc>
        <w:tc>
          <w:tcPr>
            <w:tcW w:w="4824" w:type="dxa"/>
            <w:gridSpan w:val="8"/>
          </w:tcPr>
          <w:p w:rsidR="00785BD5" w:rsidRDefault="00314FA7" w:rsidP="00396D04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نام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دکتر </w:t>
            </w:r>
            <w:r w:rsidR="00396D04">
              <w:rPr>
                <w:rFonts w:hint="cs"/>
                <w:rtl/>
                <w:lang w:bidi="fa-IR"/>
              </w:rPr>
              <w:t>جواد موذن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طول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یک ماهه</w:t>
            </w:r>
          </w:p>
        </w:tc>
        <w:tc>
          <w:tcPr>
            <w:tcW w:w="4824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شروع و پایان دوره</w:t>
            </w:r>
            <w:r>
              <w:rPr>
                <w:rFonts w:hint="cs"/>
                <w:rtl/>
                <w:lang w:bidi="fa-IR"/>
              </w:rPr>
              <w:t>:</w:t>
            </w:r>
            <w:r w:rsidR="00C112F7">
              <w:rPr>
                <w:rFonts w:hint="cs"/>
                <w:rtl/>
                <w:lang w:bidi="fa-IR"/>
              </w:rPr>
              <w:t xml:space="preserve">  </w:t>
            </w:r>
            <w:r w:rsidR="002018CF">
              <w:rPr>
                <w:rFonts w:hint="cs"/>
                <w:rtl/>
                <w:lang w:bidi="fa-IR"/>
              </w:rPr>
              <w:t>هر ماه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Pr="00C339EE" w:rsidRDefault="00314FA7" w:rsidP="00314FA7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تلفن دفتر گروه:</w:t>
            </w:r>
          </w:p>
        </w:tc>
        <w:tc>
          <w:tcPr>
            <w:tcW w:w="4824" w:type="dxa"/>
            <w:gridSpan w:val="8"/>
          </w:tcPr>
          <w:p w:rsidR="00785BD5" w:rsidRDefault="00314FA7" w:rsidP="00396D04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آدرس دفتر گروه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بیمارستان بزرگ دزفول </w:t>
            </w:r>
            <w:r w:rsidR="00396D04">
              <w:rPr>
                <w:rFonts w:hint="cs"/>
                <w:rtl/>
                <w:lang w:bidi="fa-IR"/>
              </w:rPr>
              <w:t>اداره آموزش بالینی</w:t>
            </w:r>
          </w:p>
        </w:tc>
      </w:tr>
      <w:tr w:rsidR="00785BD5" w:rsidTr="00865F87">
        <w:tc>
          <w:tcPr>
            <w:tcW w:w="4752" w:type="dxa"/>
            <w:gridSpan w:val="4"/>
          </w:tcPr>
          <w:p w:rsidR="00785BD5" w:rsidRDefault="00314FA7" w:rsidP="00314FA7">
            <w:pPr>
              <w:rPr>
                <w:lang w:bidi="fa-IR"/>
              </w:rPr>
            </w:pPr>
            <w:r>
              <w:rPr>
                <w:lang w:bidi="fa-IR"/>
              </w:rPr>
              <w:t>Email:</w:t>
            </w:r>
          </w:p>
        </w:tc>
        <w:tc>
          <w:tcPr>
            <w:tcW w:w="4824" w:type="dxa"/>
            <w:gridSpan w:val="8"/>
          </w:tcPr>
          <w:p w:rsidR="00785BD5" w:rsidRDefault="00314FA7" w:rsidP="00314FA7">
            <w:pPr>
              <w:jc w:val="right"/>
              <w:rPr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ساعت و روزهای تماس با مسیول دوره</w:t>
            </w:r>
            <w:r>
              <w:rPr>
                <w:rFonts w:hint="cs"/>
                <w:rtl/>
                <w:lang w:bidi="fa-IR"/>
              </w:rPr>
              <w:t>:</w:t>
            </w:r>
            <w:r w:rsidR="002018CF">
              <w:rPr>
                <w:rFonts w:hint="cs"/>
                <w:rtl/>
                <w:lang w:bidi="fa-IR"/>
              </w:rPr>
              <w:t xml:space="preserve">  روزهای شنبه تا چهارشنبه ساعت 8 تا 12 صبح</w:t>
            </w:r>
          </w:p>
        </w:tc>
      </w:tr>
      <w:tr w:rsidR="003D2F64" w:rsidTr="00D36642">
        <w:tc>
          <w:tcPr>
            <w:tcW w:w="9576" w:type="dxa"/>
            <w:gridSpan w:val="12"/>
          </w:tcPr>
          <w:p w:rsidR="003D2F64" w:rsidRPr="00C339EE" w:rsidRDefault="003D2F64" w:rsidP="003D2F64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هدف کلی دوره: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>کسب دانش- نگرش و مهارتهای لازم در برخورد با بیماران عفونی</w:t>
            </w:r>
          </w:p>
          <w:p w:rsidR="003D2F64" w:rsidRDefault="003D2F64" w:rsidP="003D2F64">
            <w:pPr>
              <w:jc w:val="right"/>
              <w:rPr>
                <w:rtl/>
                <w:lang w:bidi="fa-IR"/>
              </w:rPr>
            </w:pPr>
          </w:p>
        </w:tc>
      </w:tr>
      <w:tr w:rsidR="003D2F64" w:rsidTr="00B06995">
        <w:tc>
          <w:tcPr>
            <w:tcW w:w="9576" w:type="dxa"/>
            <w:gridSpan w:val="12"/>
          </w:tcPr>
          <w:p w:rsidR="00F96B0E" w:rsidRDefault="00187C90" w:rsidP="00187C90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اهداف اختصاصی دوره: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3D2F64" w:rsidRDefault="00F96B0E" w:rsidP="00187C90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 xml:space="preserve">- 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>آشنایی با اپیدمیولوژی، علایم ، تشخیص و درمان انواع بیماریهای عفونی با تاکید بر بیماریهای عفونی شایع کشورمان</w:t>
            </w:r>
          </w:p>
          <w:p w:rsidR="005C07F6" w:rsidRDefault="005C07F6" w:rsidP="005C07F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  <w:r>
              <w:rPr>
                <w:rFonts w:hint="cs"/>
                <w:b/>
                <w:bCs/>
                <w:rtl/>
                <w:lang w:bidi="fa-IR"/>
              </w:rPr>
              <w:t>-توانایی گرفتن شرح حال و معاینه مناسب و اصول برخورد مناسب با  بیماران</w:t>
            </w:r>
          </w:p>
          <w:p w:rsidR="005C07F6" w:rsidRDefault="005C07F6" w:rsidP="005C07F6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3-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توانایی معاینه صحیح ریه ، شکم ، غدد لنفاوی و سایر معاینات لازم</w:t>
            </w:r>
          </w:p>
          <w:p w:rsidR="005C07F6" w:rsidRDefault="005C07F6" w:rsidP="005C07F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4-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توانایی استفاده از منابع علمی روز از جمله آپ تو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دیت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جهت تصمیم گیریهای بالینی</w:t>
            </w:r>
          </w:p>
          <w:p w:rsidR="005C07F6" w:rsidRDefault="005C07F6" w:rsidP="005C07F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5</w:t>
            </w:r>
            <w:r>
              <w:rPr>
                <w:rFonts w:hint="cs"/>
                <w:b/>
                <w:bCs/>
                <w:rtl/>
                <w:lang w:bidi="fa-IR"/>
              </w:rPr>
              <w:t>- رعایت اصول حرفه ای در برخورد با همکاران و پرسنل درمانی و بیماران</w:t>
            </w:r>
          </w:p>
          <w:p w:rsidR="005C07F6" w:rsidRDefault="00F96B0E" w:rsidP="005C07F6">
            <w:pPr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  <w:r w:rsidR="005C07F6">
              <w:rPr>
                <w:rFonts w:hint="cs"/>
                <w:b/>
                <w:bCs/>
                <w:rtl/>
                <w:lang w:bidi="fa-IR"/>
              </w:rPr>
              <w:t>- کمک به ارتقا مهارتهای ارتباطی با بیماران</w:t>
            </w:r>
            <w:r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5C07F6" w:rsidRDefault="005C07F6" w:rsidP="005C07F6">
            <w:pPr>
              <w:jc w:val="right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تاکید بر تعهد شغلی و رعایت اصول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محرمانگی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b/>
                <w:bCs/>
                <w:rtl/>
                <w:lang w:bidi="fa-IR"/>
              </w:rPr>
              <w:t>رازداری</w:t>
            </w:r>
            <w:proofErr w:type="spellEnd"/>
            <w:r>
              <w:rPr>
                <w:rFonts w:hint="cs"/>
                <w:b/>
                <w:bCs/>
                <w:rtl/>
                <w:lang w:bidi="fa-IR"/>
              </w:rPr>
              <w:t xml:space="preserve"> در مورد بیماران</w:t>
            </w:r>
            <w:r w:rsidR="00F96B0E">
              <w:rPr>
                <w:b/>
                <w:bCs/>
                <w:lang w:bidi="fa-IR"/>
              </w:rPr>
              <w:t>7</w:t>
            </w:r>
          </w:p>
          <w:p w:rsidR="005C07F6" w:rsidRPr="00C339EE" w:rsidRDefault="005C07F6" w:rsidP="00187C90">
            <w:pPr>
              <w:jc w:val="right"/>
              <w:rPr>
                <w:b/>
                <w:bCs/>
                <w:lang w:bidi="fa-IR"/>
              </w:rPr>
            </w:pPr>
          </w:p>
          <w:p w:rsidR="00187C90" w:rsidRPr="00396D04" w:rsidRDefault="00187C90" w:rsidP="00187C90">
            <w:pPr>
              <w:pStyle w:val="ListParagraph"/>
              <w:numPr>
                <w:ilvl w:val="0"/>
                <w:numId w:val="3"/>
              </w:numPr>
              <w:bidi/>
              <w:rPr>
                <w:color w:val="FFFFFF" w:themeColor="background1"/>
                <w:sz w:val="20"/>
                <w:szCs w:val="20"/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دانش</w:t>
            </w:r>
            <w:r w:rsidR="0077300E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نظری و مهارت</w:t>
            </w: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شرح حال گیری و معاینات بالینی بیماران</w:t>
            </w:r>
          </w:p>
          <w:p w:rsidR="00187C90" w:rsidRPr="00396D04" w:rsidRDefault="00187C90" w:rsidP="00187C90">
            <w:pPr>
              <w:pStyle w:val="ListParagraph"/>
              <w:numPr>
                <w:ilvl w:val="0"/>
                <w:numId w:val="3"/>
              </w:numPr>
              <w:bidi/>
              <w:rPr>
                <w:color w:val="FFFFFF" w:themeColor="background1"/>
                <w:sz w:val="20"/>
                <w:szCs w:val="20"/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دانش</w:t>
            </w:r>
            <w:r w:rsidR="0077300E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نظری و مهارت</w:t>
            </w: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بیماری های شایع و اورژانس های نورولوژی را فرا گیرد </w:t>
            </w:r>
          </w:p>
          <w:p w:rsidR="00187C90" w:rsidRPr="00396D04" w:rsidRDefault="0077300E" w:rsidP="00187C90">
            <w:pPr>
              <w:pStyle w:val="ListParagraph"/>
              <w:numPr>
                <w:ilvl w:val="0"/>
                <w:numId w:val="3"/>
              </w:numPr>
              <w:bidi/>
              <w:rPr>
                <w:color w:val="FFFFFF" w:themeColor="background1"/>
                <w:sz w:val="20"/>
                <w:szCs w:val="20"/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دانش نظری و مهارت </w:t>
            </w:r>
            <w:r w:rsidR="00187C90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درمان بیماری های شایع و اورژانس های نورولوژی را فرا گیرد</w:t>
            </w:r>
          </w:p>
          <w:p w:rsidR="00187C90" w:rsidRDefault="00C339EE" w:rsidP="00C339EE">
            <w:pPr>
              <w:pStyle w:val="ListParagraph"/>
              <w:tabs>
                <w:tab w:val="left" w:pos="3226"/>
              </w:tabs>
              <w:bidi/>
              <w:ind w:left="2160"/>
              <w:rPr>
                <w:lang w:bidi="fa-IR"/>
              </w:rPr>
            </w:pPr>
            <w:r w:rsidRPr="00C339EE">
              <w:rPr>
                <w:sz w:val="20"/>
                <w:szCs w:val="20"/>
                <w:rtl/>
                <w:lang w:bidi="fa-IR"/>
              </w:rPr>
              <w:tab/>
            </w:r>
          </w:p>
        </w:tc>
      </w:tr>
      <w:tr w:rsidR="0077300E" w:rsidTr="00EE0FAE">
        <w:tc>
          <w:tcPr>
            <w:tcW w:w="9576" w:type="dxa"/>
            <w:gridSpan w:val="12"/>
          </w:tcPr>
          <w:p w:rsidR="0077300E" w:rsidRPr="00C339EE" w:rsidRDefault="0077300E" w:rsidP="0077300E">
            <w:pPr>
              <w:bidi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برنامه کلاس های نظری</w:t>
            </w:r>
          </w:p>
        </w:tc>
      </w:tr>
      <w:tr w:rsidR="0077300E" w:rsidTr="00865F87">
        <w:tc>
          <w:tcPr>
            <w:tcW w:w="2445" w:type="dxa"/>
            <w:gridSpan w:val="3"/>
            <w:tcBorders>
              <w:top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مدرس</w:t>
            </w:r>
          </w:p>
        </w:tc>
        <w:tc>
          <w:tcPr>
            <w:tcW w:w="533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موضوع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شرح حال گیری و معاینات بالینی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تب با منشا ناشناخته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سل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تب مالت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عفونتهای </w:t>
            </w:r>
            <w:r>
              <w:rPr>
                <w:lang w:bidi="fa-IR"/>
              </w:rPr>
              <w:t>CNS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عفونتهای پوست و بافت نرم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عفونتهای </w:t>
            </w:r>
            <w:proofErr w:type="spellStart"/>
            <w:r>
              <w:rPr>
                <w:rFonts w:hint="cs"/>
                <w:rtl/>
                <w:lang w:bidi="fa-IR"/>
              </w:rPr>
              <w:t>استرپتوکوکی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hint="cs"/>
                <w:rtl/>
                <w:lang w:bidi="fa-IR"/>
              </w:rPr>
              <w:t>استافیلوکوکی</w:t>
            </w:r>
            <w:proofErr w:type="spellEnd"/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بیماری </w:t>
            </w:r>
            <w:proofErr w:type="spellStart"/>
            <w:r>
              <w:rPr>
                <w:rFonts w:hint="cs"/>
                <w:rtl/>
                <w:lang w:bidi="fa-IR"/>
              </w:rPr>
              <w:t>التور</w:t>
            </w:r>
            <w:proofErr w:type="spellEnd"/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گاستروانتریت</w:t>
            </w:r>
            <w:proofErr w:type="spellEnd"/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77300E" w:rsidTr="00865F87">
        <w:tc>
          <w:tcPr>
            <w:tcW w:w="2445" w:type="dxa"/>
            <w:gridSpan w:val="3"/>
          </w:tcPr>
          <w:p w:rsidR="0077300E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77300E" w:rsidRDefault="0052036F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عفونتهای قارچی شایع کاندیدا و </w:t>
            </w:r>
            <w:proofErr w:type="spellStart"/>
            <w:r>
              <w:rPr>
                <w:rFonts w:hint="cs"/>
                <w:rtl/>
                <w:lang w:bidi="fa-IR"/>
              </w:rPr>
              <w:t>آسپرژیلوس</w:t>
            </w:r>
            <w:proofErr w:type="spellEnd"/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77300E" w:rsidRDefault="0077300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385FFF" w:rsidTr="00865F87">
        <w:tc>
          <w:tcPr>
            <w:tcW w:w="2445" w:type="dxa"/>
            <w:gridSpan w:val="3"/>
          </w:tcPr>
          <w:p w:rsidR="00385FFF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عفونت </w:t>
            </w:r>
            <w:r>
              <w:rPr>
                <w:lang w:bidi="fa-IR"/>
              </w:rPr>
              <w:t>HIV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385FFF" w:rsidTr="00865F87">
        <w:tc>
          <w:tcPr>
            <w:tcW w:w="2445" w:type="dxa"/>
            <w:gridSpan w:val="3"/>
          </w:tcPr>
          <w:p w:rsidR="00385FFF" w:rsidRDefault="0052036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STD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385FFF" w:rsidTr="00865F87">
        <w:tc>
          <w:tcPr>
            <w:tcW w:w="2445" w:type="dxa"/>
            <w:gridSpan w:val="3"/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مالاریا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</w:tr>
      <w:tr w:rsidR="00385FFF" w:rsidTr="00865F87">
        <w:tc>
          <w:tcPr>
            <w:tcW w:w="2445" w:type="dxa"/>
            <w:gridSpan w:val="3"/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proofErr w:type="spellStart"/>
            <w:r>
              <w:rPr>
                <w:lang w:bidi="fa-IR"/>
              </w:rPr>
              <w:t>Vzv</w:t>
            </w:r>
            <w:proofErr w:type="spellEnd"/>
            <w:r>
              <w:rPr>
                <w:lang w:bidi="fa-IR"/>
              </w:rPr>
              <w:t xml:space="preserve"> infection</w:t>
            </w:r>
          </w:p>
        </w:tc>
        <w:tc>
          <w:tcPr>
            <w:tcW w:w="1165" w:type="dxa"/>
            <w:gridSpan w:val="3"/>
            <w:tcBorders>
              <w:righ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</w:tr>
      <w:tr w:rsidR="00385FFF" w:rsidTr="00865F87">
        <w:tc>
          <w:tcPr>
            <w:tcW w:w="2445" w:type="dxa"/>
            <w:gridSpan w:val="3"/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385FFF" w:rsidRDefault="00990171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influenza</w:t>
            </w:r>
          </w:p>
        </w:tc>
        <w:tc>
          <w:tcPr>
            <w:tcW w:w="116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385FFF" w:rsidRDefault="00385FFF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08524E" w:rsidTr="00865F87">
        <w:tc>
          <w:tcPr>
            <w:tcW w:w="2445" w:type="dxa"/>
            <w:gridSpan w:val="3"/>
          </w:tcPr>
          <w:p w:rsidR="0008524E" w:rsidRDefault="0008524E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08524E" w:rsidRDefault="0008524E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پنومونی</w:t>
            </w:r>
          </w:p>
        </w:tc>
        <w:tc>
          <w:tcPr>
            <w:tcW w:w="116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8524E" w:rsidRDefault="0008524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08524E" w:rsidRDefault="0008524E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lang w:bidi="fa-IR"/>
              </w:rPr>
              <w:t>16</w:t>
            </w:r>
          </w:p>
        </w:tc>
      </w:tr>
      <w:tr w:rsidR="0008524E" w:rsidTr="00865F87">
        <w:tc>
          <w:tcPr>
            <w:tcW w:w="2445" w:type="dxa"/>
            <w:gridSpan w:val="3"/>
          </w:tcPr>
          <w:p w:rsidR="0008524E" w:rsidRDefault="0008524E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جواد </w:t>
            </w:r>
            <w:proofErr w:type="spellStart"/>
            <w:r>
              <w:rPr>
                <w:rFonts w:hint="cs"/>
                <w:rtl/>
                <w:lang w:bidi="fa-IR"/>
              </w:rPr>
              <w:t>موذن</w:t>
            </w:r>
            <w:proofErr w:type="spellEnd"/>
          </w:p>
        </w:tc>
        <w:tc>
          <w:tcPr>
            <w:tcW w:w="5331" w:type="dxa"/>
            <w:gridSpan w:val="5"/>
            <w:tcBorders>
              <w:right w:val="single" w:sz="4" w:space="0" w:color="auto"/>
            </w:tcBorders>
          </w:tcPr>
          <w:p w:rsidR="0008524E" w:rsidRDefault="0008524E" w:rsidP="0008524E">
            <w:pPr>
              <w:jc w:val="center"/>
              <w:rPr>
                <w:rFonts w:hint="cs"/>
                <w:rtl/>
                <w:lang w:bidi="fa-IR"/>
              </w:rPr>
            </w:pPr>
            <w:proofErr w:type="spellStart"/>
            <w:r>
              <w:rPr>
                <w:rFonts w:hint="cs"/>
                <w:rtl/>
                <w:lang w:bidi="fa-IR"/>
              </w:rPr>
              <w:t>استئومیلیت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و آرتریت </w:t>
            </w:r>
            <w:proofErr w:type="spellStart"/>
            <w:r>
              <w:rPr>
                <w:rFonts w:hint="cs"/>
                <w:rtl/>
                <w:lang w:bidi="fa-IR"/>
              </w:rPr>
              <w:t>سپتیک</w:t>
            </w:r>
            <w:proofErr w:type="spellEnd"/>
          </w:p>
        </w:tc>
        <w:tc>
          <w:tcPr>
            <w:tcW w:w="116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8524E" w:rsidRDefault="0008524E" w:rsidP="00785BD5">
            <w:pPr>
              <w:jc w:val="center"/>
              <w:rPr>
                <w:lang w:bidi="fa-IR"/>
              </w:rPr>
            </w:pPr>
          </w:p>
        </w:tc>
        <w:tc>
          <w:tcPr>
            <w:tcW w:w="635" w:type="dxa"/>
            <w:tcBorders>
              <w:left w:val="single" w:sz="4" w:space="0" w:color="auto"/>
            </w:tcBorders>
          </w:tcPr>
          <w:p w:rsidR="0008524E" w:rsidRDefault="0008524E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17</w:t>
            </w:r>
          </w:p>
        </w:tc>
      </w:tr>
      <w:tr w:rsidR="00385FFF" w:rsidTr="00493414">
        <w:tc>
          <w:tcPr>
            <w:tcW w:w="9576" w:type="dxa"/>
            <w:gridSpan w:val="12"/>
          </w:tcPr>
          <w:p w:rsidR="00385FFF" w:rsidRPr="00C339EE" w:rsidRDefault="00E4120B" w:rsidP="00E4120B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مهارت های عملی ضروری</w:t>
            </w:r>
          </w:p>
        </w:tc>
      </w:tr>
      <w:tr w:rsidR="00E4120B" w:rsidTr="00865F87">
        <w:tc>
          <w:tcPr>
            <w:tcW w:w="2379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مستقل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اجرای زیر نظر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مشاهده</w:t>
            </w: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E4120B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E4120B" w:rsidTr="00865F87">
        <w:tc>
          <w:tcPr>
            <w:tcW w:w="2379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شرح حال گیری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E4120B" w:rsidTr="00865F87">
        <w:tc>
          <w:tcPr>
            <w:tcW w:w="2379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معاینه بالینی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E4120B" w:rsidTr="00865F87">
        <w:tc>
          <w:tcPr>
            <w:tcW w:w="2379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20</w:t>
            </w: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E4120B" w:rsidRDefault="00740A22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دانش تئوری و تجزیه تحلیل بر بالین بیمار</w:t>
            </w: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E4120B" w:rsidTr="00865F87">
        <w:tc>
          <w:tcPr>
            <w:tcW w:w="2379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</w:p>
        </w:tc>
        <w:tc>
          <w:tcPr>
            <w:tcW w:w="1891" w:type="dxa"/>
            <w:gridSpan w:val="2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</w:p>
        </w:tc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</w:p>
        </w:tc>
        <w:tc>
          <w:tcPr>
            <w:tcW w:w="650" w:type="dxa"/>
            <w:gridSpan w:val="2"/>
            <w:tcBorders>
              <w:left w:val="single" w:sz="4" w:space="0" w:color="auto"/>
            </w:tcBorders>
          </w:tcPr>
          <w:p w:rsidR="00E4120B" w:rsidRDefault="00E4120B" w:rsidP="00785BD5">
            <w:pPr>
              <w:jc w:val="center"/>
              <w:rPr>
                <w:lang w:bidi="fa-IR"/>
              </w:rPr>
            </w:pPr>
          </w:p>
        </w:tc>
      </w:tr>
      <w:tr w:rsidR="00865F87" w:rsidTr="00454E2B">
        <w:tc>
          <w:tcPr>
            <w:tcW w:w="9576" w:type="dxa"/>
            <w:gridSpan w:val="1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65F87" w:rsidRDefault="00865F87" w:rsidP="00865F87">
            <w:pPr>
              <w:jc w:val="center"/>
              <w:rPr>
                <w:rtl/>
                <w:lang w:bidi="fa-IR"/>
              </w:rPr>
            </w:pPr>
          </w:p>
          <w:p w:rsidR="00865F87" w:rsidRDefault="00865F87" w:rsidP="00865F87">
            <w:pPr>
              <w:jc w:val="center"/>
              <w:rPr>
                <w:rtl/>
                <w:lang w:bidi="fa-IR"/>
              </w:rPr>
            </w:pPr>
          </w:p>
          <w:p w:rsidR="00C339EE" w:rsidRDefault="00865F87" w:rsidP="00C339EE">
            <w:pPr>
              <w:jc w:val="center"/>
              <w:rPr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اصلی درس</w:t>
            </w:r>
            <w:r>
              <w:rPr>
                <w:rFonts w:hint="cs"/>
                <w:rtl/>
                <w:lang w:bidi="fa-IR"/>
              </w:rPr>
              <w:t>:</w:t>
            </w:r>
          </w:p>
          <w:p w:rsidR="00740A22" w:rsidRDefault="00865F87" w:rsidP="00740A22">
            <w:pPr>
              <w:jc w:val="center"/>
              <w:rPr>
                <w:rtl/>
                <w:lang w:bidi="fa-IR"/>
              </w:rPr>
            </w:pPr>
            <w:proofErr w:type="spellStart"/>
            <w:r w:rsidRPr="00396D04">
              <w:rPr>
                <w:rFonts w:hint="cs"/>
                <w:color w:val="FFFFFF" w:themeColor="background1"/>
                <w:rtl/>
                <w:lang w:bidi="fa-IR"/>
              </w:rPr>
              <w:t>درسب</w:t>
            </w:r>
            <w:proofErr w:type="spellEnd"/>
            <w:r w:rsidR="00740A22">
              <w:rPr>
                <w:rFonts w:hint="cs"/>
                <w:rtl/>
                <w:lang w:bidi="fa-IR"/>
              </w:rPr>
              <w:t xml:space="preserve"> </w:t>
            </w:r>
            <w:r w:rsidR="00740A22">
              <w:rPr>
                <w:rFonts w:hint="cs"/>
                <w:rtl/>
                <w:lang w:bidi="fa-IR"/>
              </w:rPr>
              <w:t xml:space="preserve">کتاب </w:t>
            </w:r>
            <w:proofErr w:type="spellStart"/>
            <w:r w:rsidR="00740A22">
              <w:rPr>
                <w:rFonts w:hint="cs"/>
                <w:rtl/>
                <w:lang w:bidi="fa-IR"/>
              </w:rPr>
              <w:t>هاریسون</w:t>
            </w:r>
            <w:proofErr w:type="spellEnd"/>
            <w:r w:rsidR="00740A22">
              <w:rPr>
                <w:rFonts w:hint="cs"/>
                <w:rtl/>
                <w:lang w:bidi="fa-IR"/>
              </w:rPr>
              <w:t xml:space="preserve"> آخرین </w:t>
            </w:r>
            <w:proofErr w:type="spellStart"/>
            <w:r w:rsidR="00740A22">
              <w:rPr>
                <w:rFonts w:hint="cs"/>
                <w:rtl/>
                <w:lang w:bidi="fa-IR"/>
              </w:rPr>
              <w:t>ورژن</w:t>
            </w:r>
            <w:proofErr w:type="spellEnd"/>
          </w:p>
          <w:p w:rsidR="00C339EE" w:rsidRPr="000C48C2" w:rsidRDefault="00865F87" w:rsidP="000C48C2">
            <w:pPr>
              <w:jc w:val="center"/>
              <w:rPr>
                <w:color w:val="FFFFFF" w:themeColor="background1"/>
                <w:rtl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 تالیف انجمن مغز و اعصاب ایران</w:t>
            </w:r>
          </w:p>
          <w:p w:rsidR="00865F87" w:rsidRPr="00C339EE" w:rsidRDefault="00865F87" w:rsidP="00865F87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منابع فرعی درس:</w:t>
            </w:r>
          </w:p>
          <w:p w:rsidR="00740A22" w:rsidRDefault="00865F87" w:rsidP="00740A22">
            <w:pPr>
              <w:jc w:val="center"/>
              <w:rPr>
                <w:color w:val="FFFFFF" w:themeColor="background1"/>
                <w:rtl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بیماری </w:t>
            </w:r>
            <w:proofErr w:type="spellStart"/>
            <w:r w:rsidRPr="00396D04">
              <w:rPr>
                <w:rFonts w:hint="cs"/>
                <w:color w:val="FFFFFF" w:themeColor="background1"/>
                <w:rtl/>
                <w:lang w:bidi="fa-IR"/>
              </w:rPr>
              <w:t>هایا</w:t>
            </w:r>
            <w:proofErr w:type="spellEnd"/>
            <w:r w:rsidR="00740A2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proofErr w:type="spellStart"/>
            <w:r w:rsidR="00740A22">
              <w:rPr>
                <w:rFonts w:hint="cs"/>
                <w:b/>
                <w:bCs/>
                <w:rtl/>
                <w:lang w:bidi="fa-IR"/>
              </w:rPr>
              <w:t>گایدلان</w:t>
            </w:r>
            <w:proofErr w:type="spellEnd"/>
            <w:r w:rsidR="00740A22">
              <w:rPr>
                <w:rFonts w:hint="cs"/>
                <w:b/>
                <w:bCs/>
                <w:rtl/>
                <w:lang w:bidi="fa-IR"/>
              </w:rPr>
              <w:t xml:space="preserve"> کشوری بیماری سل</w:t>
            </w:r>
          </w:p>
          <w:p w:rsidR="00740A22" w:rsidRDefault="00740A22" w:rsidP="00740A22">
            <w:pPr>
              <w:rPr>
                <w:b/>
                <w:bCs/>
                <w:lang w:bidi="fa-IR"/>
              </w:rPr>
            </w:pPr>
            <w:r>
              <w:rPr>
                <w:rFonts w:hint="cs"/>
                <w:color w:val="FFFFFF" w:themeColor="background1"/>
                <w:rtl/>
                <w:lang w:bidi="fa-IR"/>
              </w:rPr>
              <w:t xml:space="preserve">                                                   </w:t>
            </w:r>
            <w:proofErr w:type="spellStart"/>
            <w:r w:rsidR="00865F87" w:rsidRPr="00396D04">
              <w:rPr>
                <w:rFonts w:hint="cs"/>
                <w:color w:val="FFFFFF" w:themeColor="background1"/>
                <w:rtl/>
                <w:lang w:bidi="fa-IR"/>
              </w:rPr>
              <w:t>صاب-آمینو</w:t>
            </w:r>
            <w:proofErr w:type="spellEnd"/>
            <w:r>
              <w:rPr>
                <w:b/>
                <w:bCs/>
                <w:lang w:bidi="fa-IR"/>
              </w:rPr>
              <w:t xml:space="preserve"> </w:t>
            </w:r>
            <w:proofErr w:type="spellStart"/>
            <w:r>
              <w:rPr>
                <w:b/>
                <w:bCs/>
                <w:lang w:bidi="fa-IR"/>
              </w:rPr>
              <w:t>Uptodate</w:t>
            </w:r>
            <w:proofErr w:type="spellEnd"/>
          </w:p>
          <w:p w:rsidR="00740A22" w:rsidRPr="00C339EE" w:rsidRDefault="00740A22" w:rsidP="00740A22">
            <w:pPr>
              <w:jc w:val="center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New England Journal</w:t>
            </w:r>
          </w:p>
          <w:p w:rsidR="00865F87" w:rsidRPr="00396D04" w:rsidRDefault="00865F87" w:rsidP="00865F87">
            <w:pPr>
              <w:jc w:val="center"/>
              <w:rPr>
                <w:color w:val="FFFFFF" w:themeColor="background1"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>ف</w:t>
            </w:r>
          </w:p>
          <w:p w:rsidR="00865F87" w:rsidRDefault="00865F87" w:rsidP="00865F87">
            <w:pPr>
              <w:jc w:val="center"/>
              <w:rPr>
                <w:lang w:bidi="fa-IR"/>
              </w:rPr>
            </w:pPr>
          </w:p>
        </w:tc>
      </w:tr>
      <w:tr w:rsidR="00A771C7" w:rsidTr="00500FE9">
        <w:tc>
          <w:tcPr>
            <w:tcW w:w="9576" w:type="dxa"/>
            <w:gridSpan w:val="12"/>
            <w:tcBorders>
              <w:right w:val="single" w:sz="4" w:space="0" w:color="auto"/>
            </w:tcBorders>
          </w:tcPr>
          <w:p w:rsidR="00A771C7" w:rsidRPr="00C339EE" w:rsidRDefault="00A771C7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نحوه ارزشیابی فراگیر و بارم مربوطه به هر ارزشیابی</w:t>
            </w:r>
          </w:p>
          <w:p w:rsidR="00D2401A" w:rsidRDefault="00D2401A" w:rsidP="00D2401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-حضور فعال در بخش-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>درمانگاه و انجام وظایف محوله(</w:t>
            </w:r>
            <w:r w:rsidR="009E497B">
              <w:rPr>
                <w:rFonts w:hint="cs"/>
                <w:b/>
                <w:bCs/>
                <w:rtl/>
                <w:lang w:bidi="fa-IR"/>
              </w:rPr>
              <w:t>15</w:t>
            </w:r>
            <w:r>
              <w:rPr>
                <w:rFonts w:hint="cs"/>
                <w:b/>
                <w:bCs/>
                <w:rtl/>
                <w:lang w:bidi="fa-IR"/>
              </w:rPr>
              <w:t>%)</w:t>
            </w:r>
          </w:p>
          <w:p w:rsidR="00D2401A" w:rsidRDefault="00D2401A" w:rsidP="00D2401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- ارزیابی عملی </w:t>
            </w:r>
            <w:r>
              <w:rPr>
                <w:rFonts w:hint="cs"/>
                <w:b/>
                <w:bCs/>
                <w:rtl/>
                <w:lang w:bidi="fa-IR"/>
              </w:rPr>
              <w:t>نحوه شرح حال گیری و معاینه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انواع بیماران عفونی ( </w:t>
            </w:r>
            <w:r w:rsidR="009E497B">
              <w:rPr>
                <w:rFonts w:hint="cs"/>
                <w:b/>
                <w:bCs/>
                <w:rtl/>
                <w:lang w:bidi="fa-IR"/>
              </w:rPr>
              <w:t>20</w:t>
            </w:r>
            <w:r>
              <w:rPr>
                <w:rFonts w:hint="cs"/>
                <w:b/>
                <w:bCs/>
                <w:rtl/>
                <w:lang w:bidi="fa-IR"/>
              </w:rPr>
              <w:t>%)</w:t>
            </w:r>
          </w:p>
          <w:p w:rsidR="00D2401A" w:rsidRDefault="00D2401A" w:rsidP="00D2401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-مهارت برقراری ارتباط با بیمار</w:t>
            </w:r>
            <w:r w:rsidR="009E497B">
              <w:rPr>
                <w:rFonts w:hint="cs"/>
                <w:b/>
                <w:bCs/>
                <w:rtl/>
                <w:lang w:bidi="fa-IR"/>
              </w:rPr>
              <w:t>(15%)</w:t>
            </w:r>
          </w:p>
          <w:p w:rsidR="00D2401A" w:rsidRPr="00C339EE" w:rsidRDefault="00D2401A" w:rsidP="00D2401A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-کسب حداقل نمره لازم در امتحان تئوری(50%)</w:t>
            </w:r>
          </w:p>
          <w:p w:rsidR="00A771C7" w:rsidRPr="00396D04" w:rsidRDefault="007A4BC1" w:rsidP="002F7472">
            <w:pPr>
              <w:jc w:val="right"/>
              <w:rPr>
                <w:color w:val="FFFFFF" w:themeColor="background1"/>
                <w:rtl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 انجام شده بر بالین بیمار-</w:t>
            </w:r>
            <w:r w:rsidR="002F7472" w:rsidRPr="00396D04">
              <w:rPr>
                <w:rFonts w:hint="cs"/>
                <w:color w:val="FFFFFF" w:themeColor="background1"/>
                <w:rtl/>
                <w:lang w:bidi="fa-IR"/>
              </w:rPr>
              <w:t>کنفرانس علمی</w:t>
            </w:r>
          </w:p>
          <w:p w:rsidR="002F7472" w:rsidRDefault="002F7472" w:rsidP="002F7472">
            <w:pPr>
              <w:jc w:val="right"/>
              <w:rPr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ب) تراکمی: امتحان کتبی چهارگزینه ای </w:t>
            </w:r>
            <w:r w:rsidRPr="00396D04">
              <w:rPr>
                <w:color w:val="FFFFFF" w:themeColor="background1"/>
                <w:rtl/>
                <w:lang w:bidi="fa-IR"/>
              </w:rPr>
              <w:t>–</w:t>
            </w: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 امتحان عملی شامل امتحان عملی معاینات نورولوژی میان دوره و امتحان آسکی پایان دوره</w:t>
            </w:r>
          </w:p>
        </w:tc>
      </w:tr>
      <w:tr w:rsidR="002F7472" w:rsidTr="009802B3">
        <w:tc>
          <w:tcPr>
            <w:tcW w:w="9576" w:type="dxa"/>
            <w:gridSpan w:val="12"/>
          </w:tcPr>
          <w:p w:rsidR="002F7472" w:rsidRPr="00043DCB" w:rsidRDefault="002F7472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قوانین و مقررات آموزشی دوره:</w:t>
            </w:r>
          </w:p>
          <w:p w:rsidR="008C66E3" w:rsidRDefault="008C66E3" w:rsidP="008C66E3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منظم در کلاس های تئوری                                                                 </w:t>
            </w:r>
          </w:p>
          <w:p w:rsidR="008C66E3" w:rsidRDefault="008C66E3" w:rsidP="008C66E3">
            <w:pPr>
              <w:pStyle w:val="ListParagraph"/>
              <w:numPr>
                <w:ilvl w:val="0"/>
                <w:numId w:val="5"/>
              </w:num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عملی در </w:t>
            </w:r>
            <w:proofErr w:type="spellStart"/>
            <w:r>
              <w:rPr>
                <w:rFonts w:hint="cs"/>
                <w:rtl/>
                <w:lang w:bidi="fa-IR"/>
              </w:rPr>
              <w:t>راندهای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بخش و درمانگاه ها </w:t>
            </w:r>
          </w:p>
          <w:p w:rsidR="00043DCB" w:rsidRDefault="00043DCB" w:rsidP="00785BD5">
            <w:pPr>
              <w:jc w:val="center"/>
              <w:rPr>
                <w:rtl/>
                <w:lang w:bidi="fa-IR"/>
              </w:rPr>
            </w:pPr>
          </w:p>
          <w:p w:rsidR="002F7472" w:rsidRPr="00396D04" w:rsidRDefault="002F7472" w:rsidP="00C339EE">
            <w:pPr>
              <w:pStyle w:val="ListParagraph"/>
              <w:numPr>
                <w:ilvl w:val="0"/>
                <w:numId w:val="5"/>
              </w:numPr>
              <w:bidi/>
              <w:rPr>
                <w:color w:val="FFFFFF" w:themeColor="background1"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 xml:space="preserve">حضور منظم در کلاس های تیوری                                                                 </w:t>
            </w:r>
          </w:p>
          <w:p w:rsidR="002F7472" w:rsidRPr="00396D04" w:rsidRDefault="002F7472" w:rsidP="00C339EE">
            <w:pPr>
              <w:pStyle w:val="ListParagraph"/>
              <w:numPr>
                <w:ilvl w:val="0"/>
                <w:numId w:val="5"/>
              </w:numPr>
              <w:bidi/>
              <w:rPr>
                <w:color w:val="FFFFFF" w:themeColor="background1"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>حضور عملی در راندهای بخش و درمانگاه ها</w:t>
            </w:r>
          </w:p>
          <w:p w:rsidR="002F7472" w:rsidRDefault="002F7472" w:rsidP="002F7472">
            <w:pPr>
              <w:pStyle w:val="ListParagraph"/>
              <w:bidi/>
              <w:ind w:left="1080"/>
              <w:rPr>
                <w:lang w:bidi="fa-IR"/>
              </w:rPr>
            </w:pPr>
          </w:p>
        </w:tc>
      </w:tr>
      <w:tr w:rsidR="002F7472" w:rsidTr="002649AC">
        <w:tc>
          <w:tcPr>
            <w:tcW w:w="9576" w:type="dxa"/>
            <w:gridSpan w:val="12"/>
          </w:tcPr>
          <w:p w:rsidR="002F7472" w:rsidRDefault="002F7472" w:rsidP="00785BD5">
            <w:pPr>
              <w:jc w:val="center"/>
              <w:rPr>
                <w:b/>
                <w:bCs/>
                <w:rtl/>
                <w:lang w:bidi="fa-IR"/>
              </w:rPr>
            </w:pPr>
            <w:r w:rsidRPr="00043DCB">
              <w:rPr>
                <w:rFonts w:hint="cs"/>
                <w:b/>
                <w:bCs/>
                <w:rtl/>
                <w:lang w:bidi="fa-IR"/>
              </w:rPr>
              <w:t>سیاست مسیول دوره در مورد نظم و انضباط و اجرای قوانین آموزشی و درمانی</w:t>
            </w:r>
          </w:p>
          <w:p w:rsidR="00043DCB" w:rsidRPr="00043DCB" w:rsidRDefault="00043DCB" w:rsidP="00785BD5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9E497B" w:rsidRDefault="00005EFA" w:rsidP="009E497B">
            <w:pPr>
              <w:jc w:val="center"/>
              <w:rPr>
                <w:sz w:val="20"/>
                <w:szCs w:val="20"/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کارآمو</w:t>
            </w:r>
            <w:r w:rsidR="002F7472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زان موظف هست</w:t>
            </w:r>
            <w:r w:rsidR="009E497B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</w:t>
            </w:r>
            <w:r w:rsidR="009E497B" w:rsidRPr="00043DCB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9E497B">
              <w:rPr>
                <w:rFonts w:hint="cs"/>
                <w:sz w:val="20"/>
                <w:szCs w:val="20"/>
                <w:rtl/>
                <w:lang w:bidi="fa-IR"/>
              </w:rPr>
              <w:t xml:space="preserve">- کار آموزان </w:t>
            </w:r>
            <w:r w:rsidR="009E497B" w:rsidRPr="00043DCB">
              <w:rPr>
                <w:rFonts w:hint="cs"/>
                <w:sz w:val="20"/>
                <w:szCs w:val="20"/>
                <w:rtl/>
                <w:lang w:bidi="fa-IR"/>
              </w:rPr>
              <w:t>موظف هستند از ساعت 8 در بخش حضور یافته و تا پایان برنامه های آموزشی در بیمارستان حضور داشته باشند</w:t>
            </w:r>
          </w:p>
          <w:p w:rsidR="009E497B" w:rsidRPr="009E497B" w:rsidRDefault="009E497B" w:rsidP="009E497B">
            <w:pPr>
              <w:rPr>
                <w:sz w:val="20"/>
                <w:szCs w:val="20"/>
                <w:lang w:bidi="fa-IR"/>
              </w:rPr>
            </w:pPr>
            <w:r w:rsidRPr="009E497B">
              <w:rPr>
                <w:rFonts w:hint="cs"/>
                <w:sz w:val="20"/>
                <w:szCs w:val="20"/>
                <w:rtl/>
                <w:lang w:bidi="fa-IR"/>
              </w:rPr>
              <w:t>کار</w:t>
            </w:r>
            <w:r w:rsidR="007B554F">
              <w:rPr>
                <w:rFonts w:hint="cs"/>
                <w:sz w:val="20"/>
                <w:szCs w:val="20"/>
                <w:rtl/>
                <w:lang w:bidi="fa-IR"/>
              </w:rPr>
              <w:t>آموزان</w:t>
            </w:r>
            <w:bookmarkStart w:id="0" w:name="_GoBack"/>
            <w:bookmarkEnd w:id="0"/>
            <w:r w:rsidRPr="009E497B">
              <w:rPr>
                <w:rFonts w:hint="cs"/>
                <w:sz w:val="20"/>
                <w:szCs w:val="20"/>
                <w:rtl/>
                <w:lang w:bidi="fa-IR"/>
              </w:rPr>
              <w:t xml:space="preserve"> می توانند در صورت ضرورت و با هماهنگی قبلی حداکثر دو روز مرخصی داشته باشند</w:t>
            </w:r>
            <w:r>
              <w:rPr>
                <w:sz w:val="20"/>
                <w:szCs w:val="20"/>
                <w:lang w:bidi="fa-IR"/>
              </w:rPr>
              <w:t>-</w:t>
            </w:r>
          </w:p>
          <w:p w:rsidR="002F7472" w:rsidRPr="00396D04" w:rsidRDefault="009E497B" w:rsidP="009E497B">
            <w:pPr>
              <w:jc w:val="center"/>
              <w:rPr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043DCB">
              <w:rPr>
                <w:rFonts w:hint="cs"/>
                <w:sz w:val="20"/>
                <w:szCs w:val="20"/>
                <w:rtl/>
                <w:lang w:bidi="fa-IR"/>
              </w:rPr>
              <w:t>غیبت بدون اطلاع قبلی یا بیش از دو روز منجر به حذف بخش خواهد شد</w:t>
            </w:r>
            <w:r w:rsidR="002F7472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 xml:space="preserve"> حضور یافته و تا پایان برنامه های آموزشی در بیمارستان حضور داشته باشند</w:t>
            </w:r>
          </w:p>
          <w:p w:rsidR="002F7472" w:rsidRPr="00396D04" w:rsidRDefault="00E16672" w:rsidP="00785BD5">
            <w:pPr>
              <w:jc w:val="center"/>
              <w:rPr>
                <w:color w:val="FFFFFF" w:themeColor="background1"/>
                <w:sz w:val="20"/>
                <w:szCs w:val="20"/>
                <w:rtl/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کارآمو</w:t>
            </w:r>
            <w:r w:rsidR="002F7472"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زان می توانند در صورت ضرورت و با هماهنگی قبلی حداکثر دو روز غیبت موجه داشته باشند</w:t>
            </w:r>
          </w:p>
          <w:p w:rsidR="002F7472" w:rsidRDefault="002F7472" w:rsidP="00785BD5">
            <w:pPr>
              <w:jc w:val="center"/>
              <w:rPr>
                <w:lang w:bidi="fa-IR"/>
              </w:rPr>
            </w:pPr>
            <w:r w:rsidRPr="00396D04">
              <w:rPr>
                <w:rFonts w:hint="cs"/>
                <w:color w:val="FFFFFF" w:themeColor="background1"/>
                <w:sz w:val="20"/>
                <w:szCs w:val="20"/>
                <w:rtl/>
                <w:lang w:bidi="fa-IR"/>
              </w:rPr>
              <w:t>غیبت بدون اطلاع قبلی یا بیش از دو روز منجر به حذف بخش خواهد شد</w:t>
            </w:r>
          </w:p>
        </w:tc>
      </w:tr>
      <w:tr w:rsidR="009E13F4" w:rsidTr="00684F7C">
        <w:tc>
          <w:tcPr>
            <w:tcW w:w="9576" w:type="dxa"/>
            <w:gridSpan w:val="12"/>
          </w:tcPr>
          <w:p w:rsidR="009E13F4" w:rsidRDefault="009E13F4" w:rsidP="009E13F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بخش</w:t>
            </w:r>
          </w:p>
          <w:p w:rsidR="004E7EA4" w:rsidRDefault="004E7EA4" w:rsidP="004E7EA4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منظم در کلاس های تئوری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گرفتن شرح حال و معاینه بیماران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شرکت در </w:t>
            </w:r>
            <w:proofErr w:type="spellStart"/>
            <w:r>
              <w:rPr>
                <w:rFonts w:hint="cs"/>
                <w:rtl/>
                <w:lang w:bidi="fa-IR"/>
              </w:rPr>
              <w:t>راندهای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آموزشی</w:t>
            </w:r>
            <w:r>
              <w:rPr>
                <w:rFonts w:hint="cs"/>
                <w:rtl/>
                <w:lang w:bidi="fa-IR"/>
              </w:rPr>
              <w:t xml:space="preserve">                                                                </w:t>
            </w:r>
          </w:p>
          <w:p w:rsidR="009E13F4" w:rsidRPr="00396D04" w:rsidRDefault="009E13F4" w:rsidP="009E13F4">
            <w:pPr>
              <w:jc w:val="right"/>
              <w:rPr>
                <w:color w:val="FFFFFF" w:themeColor="background1"/>
                <w:lang w:bidi="fa-IR"/>
              </w:rPr>
            </w:pPr>
            <w:r w:rsidRPr="00396D04">
              <w:rPr>
                <w:rFonts w:hint="cs"/>
                <w:color w:val="FFFFFF" w:themeColor="background1"/>
                <w:rtl/>
                <w:lang w:bidi="fa-IR"/>
              </w:rPr>
              <w:t>گرفتن شرح حال و انجام معاینات عصبی-و شرکت در راندهای بخش</w:t>
            </w:r>
          </w:p>
        </w:tc>
      </w:tr>
      <w:tr w:rsidR="009E13F4" w:rsidTr="002C3785">
        <w:tc>
          <w:tcPr>
            <w:tcW w:w="9576" w:type="dxa"/>
            <w:gridSpan w:val="12"/>
          </w:tcPr>
          <w:p w:rsidR="009E13F4" w:rsidRPr="00C339EE" w:rsidRDefault="009E13F4" w:rsidP="009E13F4">
            <w:pPr>
              <w:jc w:val="right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اورژانس</w:t>
            </w:r>
          </w:p>
        </w:tc>
      </w:tr>
      <w:tr w:rsidR="009E13F4" w:rsidTr="00556893">
        <w:tc>
          <w:tcPr>
            <w:tcW w:w="9576" w:type="dxa"/>
            <w:gridSpan w:val="12"/>
          </w:tcPr>
          <w:p w:rsidR="009E13F4" w:rsidRPr="00C339EE" w:rsidRDefault="009E13F4" w:rsidP="009E13F4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حال وظایف فراگیران در درمانگاه</w:t>
            </w:r>
          </w:p>
          <w:p w:rsidR="009E13F4" w:rsidRDefault="00C61B28" w:rsidP="009E13F4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گرفتن شرح حال </w:t>
            </w:r>
            <w:r w:rsidR="004E7EA4">
              <w:rPr>
                <w:rFonts w:hint="cs"/>
                <w:rtl/>
                <w:lang w:bidi="fa-IR"/>
              </w:rPr>
              <w:t xml:space="preserve">و معاینه </w:t>
            </w:r>
            <w:r>
              <w:rPr>
                <w:rFonts w:hint="cs"/>
                <w:rtl/>
                <w:lang w:bidi="fa-IR"/>
              </w:rPr>
              <w:t xml:space="preserve"> بیمار </w:t>
            </w:r>
            <w:proofErr w:type="spellStart"/>
            <w:r>
              <w:rPr>
                <w:rFonts w:hint="cs"/>
                <w:rtl/>
                <w:lang w:bidi="fa-IR"/>
              </w:rPr>
              <w:t>و</w:t>
            </w:r>
            <w:r w:rsidR="004E7EA4">
              <w:rPr>
                <w:rFonts w:hint="cs"/>
                <w:rtl/>
                <w:lang w:bidi="fa-IR"/>
              </w:rPr>
              <w:t>معرفی</w:t>
            </w:r>
            <w:proofErr w:type="spellEnd"/>
            <w:r w:rsidR="004E7EA4">
              <w:rPr>
                <w:rFonts w:hint="cs"/>
                <w:rtl/>
                <w:lang w:bidi="fa-IR"/>
              </w:rPr>
              <w:t xml:space="preserve"> صحیح بیمار</w:t>
            </w:r>
          </w:p>
        </w:tc>
      </w:tr>
      <w:tr w:rsidR="007025DE" w:rsidTr="000F05EA">
        <w:tc>
          <w:tcPr>
            <w:tcW w:w="9576" w:type="dxa"/>
            <w:gridSpan w:val="12"/>
          </w:tcPr>
          <w:p w:rsidR="007025DE" w:rsidRPr="00C339EE" w:rsidRDefault="007025DE" w:rsidP="007025DE">
            <w:pPr>
              <w:bidi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lastRenderedPageBreak/>
              <w:t>شرح وظایف فراگیران در کشیک عصر و شب</w:t>
            </w:r>
          </w:p>
        </w:tc>
      </w:tr>
      <w:tr w:rsidR="007025DE" w:rsidTr="00F8041F">
        <w:tc>
          <w:tcPr>
            <w:tcW w:w="9576" w:type="dxa"/>
            <w:gridSpan w:val="12"/>
          </w:tcPr>
          <w:p w:rsidR="007025DE" w:rsidRPr="00C339EE" w:rsidRDefault="007025DE" w:rsidP="007025DE">
            <w:pPr>
              <w:jc w:val="right"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گزارش صبحگاهی</w:t>
            </w:r>
          </w:p>
          <w:p w:rsidR="007025DE" w:rsidRDefault="007025DE" w:rsidP="007025DE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به عنوان فراگیر در دوره هایی که کارورز نیز در بخش حضور دارد</w:t>
            </w:r>
          </w:p>
        </w:tc>
      </w:tr>
      <w:tr w:rsidR="007025DE" w:rsidTr="00046E2B">
        <w:tc>
          <w:tcPr>
            <w:tcW w:w="9576" w:type="dxa"/>
            <w:gridSpan w:val="12"/>
          </w:tcPr>
          <w:p w:rsidR="007025DE" w:rsidRPr="00C339EE" w:rsidRDefault="007025DE" w:rsidP="007025DE">
            <w:pPr>
              <w:bidi/>
              <w:rPr>
                <w:b/>
                <w:bCs/>
                <w:rtl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شرح وظایف فراگیران در کنفرانس ها</w:t>
            </w:r>
          </w:p>
          <w:p w:rsidR="007025DE" w:rsidRDefault="007025DE" w:rsidP="007025DE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فراگیران موظف به ارایه کنفرانس با موضوعات تعیین شده در بخش </w:t>
            </w:r>
            <w:r w:rsidR="004E7EA4">
              <w:rPr>
                <w:rFonts w:hint="cs"/>
                <w:rtl/>
                <w:lang w:bidi="fa-IR"/>
              </w:rPr>
              <w:t>عفونی</w:t>
            </w:r>
            <w:r>
              <w:rPr>
                <w:rFonts w:hint="cs"/>
                <w:rtl/>
                <w:lang w:bidi="fa-IR"/>
              </w:rPr>
              <w:t xml:space="preserve"> می باشند</w:t>
            </w:r>
          </w:p>
        </w:tc>
      </w:tr>
      <w:tr w:rsidR="009415E5" w:rsidTr="001C7B91">
        <w:tc>
          <w:tcPr>
            <w:tcW w:w="9576" w:type="dxa"/>
            <w:gridSpan w:val="12"/>
          </w:tcPr>
          <w:p w:rsidR="009415E5" w:rsidRPr="00C339EE" w:rsidRDefault="009415E5" w:rsidP="00785BD5">
            <w:pPr>
              <w:jc w:val="center"/>
              <w:rPr>
                <w:b/>
                <w:bCs/>
                <w:lang w:bidi="fa-IR"/>
              </w:rPr>
            </w:pPr>
            <w:r w:rsidRPr="00C339EE">
              <w:rPr>
                <w:rFonts w:hint="cs"/>
                <w:b/>
                <w:bCs/>
                <w:rtl/>
                <w:lang w:bidi="fa-IR"/>
              </w:rPr>
              <w:t>جدول زمان بندی ارائه دوره:</w:t>
            </w:r>
          </w:p>
        </w:tc>
      </w:tr>
      <w:tr w:rsidR="00FA50C1" w:rsidTr="00FA50C1">
        <w:tc>
          <w:tcPr>
            <w:tcW w:w="2208" w:type="dxa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12تا 13:30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10 تا 12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8 تا 10</w:t>
            </w:r>
          </w:p>
        </w:tc>
        <w:tc>
          <w:tcPr>
            <w:tcW w:w="2045" w:type="dxa"/>
            <w:gridSpan w:val="3"/>
            <w:tcBorders>
              <w:righ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FA50C1" w:rsidTr="00FA50C1">
        <w:tc>
          <w:tcPr>
            <w:tcW w:w="2208" w:type="dxa"/>
            <w:tcBorders>
              <w:righ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مستندات پرونده ای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proofErr w:type="spellStart"/>
            <w:r>
              <w:rPr>
                <w:rFonts w:hint="cs"/>
                <w:rtl/>
                <w:lang w:bidi="fa-IR"/>
              </w:rPr>
              <w:t>اموزشی</w:t>
            </w:r>
            <w:proofErr w:type="spellEnd"/>
          </w:p>
        </w:tc>
        <w:tc>
          <w:tcPr>
            <w:tcW w:w="2045" w:type="dxa"/>
            <w:gridSpan w:val="3"/>
            <w:tcBorders>
              <w:right w:val="single" w:sz="4" w:space="0" w:color="auto"/>
            </w:tcBorders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A50C1" w:rsidTr="00FA50C1">
        <w:tc>
          <w:tcPr>
            <w:tcW w:w="2208" w:type="dxa"/>
            <w:tcBorders>
              <w:right w:val="single" w:sz="4" w:space="0" w:color="auto"/>
            </w:tcBorders>
          </w:tcPr>
          <w:p w:rsidR="00FA50C1" w:rsidRDefault="00A324CC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مستندات پرونده ای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</w:t>
            </w:r>
          </w:p>
        </w:tc>
        <w:tc>
          <w:tcPr>
            <w:tcW w:w="2045" w:type="dxa"/>
            <w:gridSpan w:val="3"/>
            <w:tcBorders>
              <w:right w:val="single" w:sz="4" w:space="0" w:color="auto"/>
            </w:tcBorders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A50C1" w:rsidTr="00FA50C1">
        <w:tc>
          <w:tcPr>
            <w:tcW w:w="2208" w:type="dxa"/>
            <w:tcBorders>
              <w:right w:val="single" w:sz="4" w:space="0" w:color="auto"/>
            </w:tcBorders>
          </w:tcPr>
          <w:p w:rsidR="00FA50C1" w:rsidRDefault="00A324CC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مستندات پرونده ای</w:t>
            </w:r>
          </w:p>
        </w:tc>
        <w:tc>
          <w:tcPr>
            <w:tcW w:w="2580" w:type="dxa"/>
            <w:gridSpan w:val="4"/>
            <w:tcBorders>
              <w:lef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53" w:type="dxa"/>
            <w:tcBorders>
              <w:right w:val="single" w:sz="4" w:space="0" w:color="auto"/>
            </w:tcBorders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proofErr w:type="spellStart"/>
            <w:r>
              <w:rPr>
                <w:rFonts w:hint="cs"/>
                <w:rtl/>
                <w:lang w:bidi="fa-IR"/>
              </w:rPr>
              <w:t>اموزشی</w:t>
            </w:r>
            <w:proofErr w:type="spellEnd"/>
          </w:p>
        </w:tc>
        <w:tc>
          <w:tcPr>
            <w:tcW w:w="2045" w:type="dxa"/>
            <w:gridSpan w:val="3"/>
            <w:tcBorders>
              <w:right w:val="single" w:sz="4" w:space="0" w:color="auto"/>
            </w:tcBorders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890" w:type="dxa"/>
            <w:gridSpan w:val="3"/>
            <w:tcBorders>
              <w:left w:val="single" w:sz="4" w:space="0" w:color="auto"/>
            </w:tcBorders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A50C1" w:rsidTr="00FA50C1">
        <w:tc>
          <w:tcPr>
            <w:tcW w:w="2208" w:type="dxa"/>
          </w:tcPr>
          <w:p w:rsidR="00FA50C1" w:rsidRDefault="00A324CC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مستندات پرونده ای</w:t>
            </w:r>
          </w:p>
        </w:tc>
        <w:tc>
          <w:tcPr>
            <w:tcW w:w="2580" w:type="dxa"/>
            <w:gridSpan w:val="4"/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53" w:type="dxa"/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proofErr w:type="spellStart"/>
            <w:r>
              <w:rPr>
                <w:rFonts w:hint="cs"/>
                <w:rtl/>
                <w:lang w:bidi="fa-IR"/>
              </w:rPr>
              <w:t>اموزشی</w:t>
            </w:r>
            <w:proofErr w:type="spellEnd"/>
          </w:p>
        </w:tc>
        <w:tc>
          <w:tcPr>
            <w:tcW w:w="2045" w:type="dxa"/>
            <w:gridSpan w:val="3"/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890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FA50C1" w:rsidTr="00FA50C1">
        <w:tc>
          <w:tcPr>
            <w:tcW w:w="2208" w:type="dxa"/>
          </w:tcPr>
          <w:p w:rsidR="00FA50C1" w:rsidRDefault="00A324CC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تکمیل مستندات پرونده ای</w:t>
            </w:r>
          </w:p>
        </w:tc>
        <w:tc>
          <w:tcPr>
            <w:tcW w:w="2580" w:type="dxa"/>
            <w:gridSpan w:val="4"/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راند آموزشی</w:t>
            </w:r>
          </w:p>
        </w:tc>
        <w:tc>
          <w:tcPr>
            <w:tcW w:w="1853" w:type="dxa"/>
          </w:tcPr>
          <w:p w:rsidR="00FA50C1" w:rsidRDefault="004E7EA4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</w:t>
            </w:r>
            <w:proofErr w:type="spellStart"/>
            <w:r>
              <w:rPr>
                <w:rFonts w:hint="cs"/>
                <w:rtl/>
                <w:lang w:bidi="fa-IR"/>
              </w:rPr>
              <w:t>اموزشی</w:t>
            </w:r>
            <w:proofErr w:type="spellEnd"/>
          </w:p>
        </w:tc>
        <w:tc>
          <w:tcPr>
            <w:tcW w:w="2045" w:type="dxa"/>
            <w:gridSpan w:val="3"/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890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FA50C1" w:rsidTr="00FA50C1">
        <w:tc>
          <w:tcPr>
            <w:tcW w:w="2208" w:type="dxa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2580" w:type="dxa"/>
            <w:gridSpan w:val="4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1853" w:type="dxa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2045" w:type="dxa"/>
            <w:gridSpan w:val="3"/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 شنبه</w:t>
            </w:r>
          </w:p>
        </w:tc>
        <w:tc>
          <w:tcPr>
            <w:tcW w:w="890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FA50C1" w:rsidTr="00FA50C1">
        <w:tc>
          <w:tcPr>
            <w:tcW w:w="2208" w:type="dxa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2580" w:type="dxa"/>
            <w:gridSpan w:val="4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1853" w:type="dxa"/>
          </w:tcPr>
          <w:p w:rsidR="00FA50C1" w:rsidRDefault="00FA50C1" w:rsidP="00785BD5">
            <w:pPr>
              <w:jc w:val="center"/>
              <w:rPr>
                <w:lang w:bidi="fa-IR"/>
              </w:rPr>
            </w:pPr>
          </w:p>
        </w:tc>
        <w:tc>
          <w:tcPr>
            <w:tcW w:w="2045" w:type="dxa"/>
            <w:gridSpan w:val="3"/>
          </w:tcPr>
          <w:p w:rsidR="00FA50C1" w:rsidRDefault="00515BDB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جمعه</w:t>
            </w:r>
          </w:p>
        </w:tc>
        <w:tc>
          <w:tcPr>
            <w:tcW w:w="890" w:type="dxa"/>
            <w:gridSpan w:val="3"/>
          </w:tcPr>
          <w:p w:rsidR="00FA50C1" w:rsidRDefault="00FA50C1" w:rsidP="00785BD5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</w:tbl>
    <w:p w:rsidR="00785BD5" w:rsidRDefault="00785BD5" w:rsidP="00785BD5">
      <w:pPr>
        <w:jc w:val="center"/>
        <w:rPr>
          <w:rtl/>
          <w:lang w:bidi="fa-IR"/>
        </w:rPr>
      </w:pPr>
    </w:p>
    <w:sectPr w:rsidR="00785BD5" w:rsidSect="00CE7D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92C"/>
    <w:multiLevelType w:val="hybridMultilevel"/>
    <w:tmpl w:val="F5E05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3E28"/>
    <w:multiLevelType w:val="hybridMultilevel"/>
    <w:tmpl w:val="8F3A3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F1D2581"/>
    <w:multiLevelType w:val="hybridMultilevel"/>
    <w:tmpl w:val="85569E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D70A1"/>
    <w:multiLevelType w:val="hybridMultilevel"/>
    <w:tmpl w:val="9A8A1744"/>
    <w:lvl w:ilvl="0" w:tplc="38EE5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FB70EF"/>
    <w:multiLevelType w:val="hybridMultilevel"/>
    <w:tmpl w:val="9A8A1744"/>
    <w:lvl w:ilvl="0" w:tplc="38EE57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731D7A"/>
    <w:multiLevelType w:val="hybridMultilevel"/>
    <w:tmpl w:val="07B299E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C7432F0"/>
    <w:multiLevelType w:val="hybridMultilevel"/>
    <w:tmpl w:val="9DD21C22"/>
    <w:lvl w:ilvl="0" w:tplc="B65674CE">
      <w:start w:val="6"/>
      <w:numFmt w:val="bullet"/>
      <w:lvlText w:val="-"/>
      <w:lvlJc w:val="left"/>
      <w:pPr>
        <w:ind w:left="6804" w:hanging="6444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BD5"/>
    <w:rsid w:val="00005EFA"/>
    <w:rsid w:val="00007D55"/>
    <w:rsid w:val="0003765E"/>
    <w:rsid w:val="00043DCB"/>
    <w:rsid w:val="0008524E"/>
    <w:rsid w:val="000C48C2"/>
    <w:rsid w:val="000F456D"/>
    <w:rsid w:val="00187C90"/>
    <w:rsid w:val="002018CF"/>
    <w:rsid w:val="002353A3"/>
    <w:rsid w:val="002F7472"/>
    <w:rsid w:val="00314FA7"/>
    <w:rsid w:val="00385FFF"/>
    <w:rsid w:val="00396D04"/>
    <w:rsid w:val="003A35A1"/>
    <w:rsid w:val="003D2F64"/>
    <w:rsid w:val="003E0CE3"/>
    <w:rsid w:val="004E7EA4"/>
    <w:rsid w:val="00515BDB"/>
    <w:rsid w:val="0052036F"/>
    <w:rsid w:val="005C07F6"/>
    <w:rsid w:val="00611DDD"/>
    <w:rsid w:val="007025DE"/>
    <w:rsid w:val="00740A22"/>
    <w:rsid w:val="0077300E"/>
    <w:rsid w:val="00785BD5"/>
    <w:rsid w:val="007A4BC1"/>
    <w:rsid w:val="007B554F"/>
    <w:rsid w:val="00865F87"/>
    <w:rsid w:val="008C66E3"/>
    <w:rsid w:val="009415E5"/>
    <w:rsid w:val="0098169B"/>
    <w:rsid w:val="00990171"/>
    <w:rsid w:val="009C3BB8"/>
    <w:rsid w:val="009E13F4"/>
    <w:rsid w:val="009E497B"/>
    <w:rsid w:val="00A324CC"/>
    <w:rsid w:val="00A771C7"/>
    <w:rsid w:val="00C112F7"/>
    <w:rsid w:val="00C339EE"/>
    <w:rsid w:val="00C61B28"/>
    <w:rsid w:val="00C81629"/>
    <w:rsid w:val="00CB659C"/>
    <w:rsid w:val="00CE14D2"/>
    <w:rsid w:val="00CE7D9A"/>
    <w:rsid w:val="00D2401A"/>
    <w:rsid w:val="00E16672"/>
    <w:rsid w:val="00E4120B"/>
    <w:rsid w:val="00E83EB5"/>
    <w:rsid w:val="00F246A9"/>
    <w:rsid w:val="00F96B0E"/>
    <w:rsid w:val="00FA50C1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CDCDCC1"/>
  <w15:docId w15:val="{7CDD02E7-39B8-48A1-8993-A4420594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87C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mansoure</dc:creator>
  <cp:lastModifiedBy>Tekno Tarashe</cp:lastModifiedBy>
  <cp:revision>13</cp:revision>
  <cp:lastPrinted>2026-01-28T04:53:00Z</cp:lastPrinted>
  <dcterms:created xsi:type="dcterms:W3CDTF">2026-01-28T05:08:00Z</dcterms:created>
  <dcterms:modified xsi:type="dcterms:W3CDTF">2026-01-30T18:09:00Z</dcterms:modified>
</cp:coreProperties>
</file>